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jc w:val="center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UNIVERSIDADE FEDERAL DE LAVRAS - UFLA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-5713</wp:posOffset>
            </wp:positionH>
            <wp:positionV relativeFrom="paragraph">
              <wp:posOffset>41910</wp:posOffset>
            </wp:positionV>
            <wp:extent cx="1781175" cy="704850"/>
            <wp:effectExtent b="0" l="0" r="0" t="0"/>
            <wp:wrapSquare wrapText="bothSides" distB="0" distT="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704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0" w:hanging="2"/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PRÓ-REITORIA DE GRADUAÇÃO - PROGRAD </w:t>
        <w:br w:type="textWrapping"/>
        <w:t xml:space="preserve">DIRETORIA DE REGISTRO E CONTROLE ACADÊMICO – DRCA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COORDENADORIA GERAL DE PROCESSOS SELETIVOS – COPS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0000" w:space="1" w:sz="6" w:val="single"/>
        </w:pBdr>
        <w:ind w:left="0" w:hanging="2"/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80" w:lineRule="auto"/>
        <w:ind w:left="0" w:hanging="2"/>
        <w:jc w:val="center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RECURSOS CONTRA INSCRIÇÕES HOMOLOGADAS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80" w:lineRule="auto"/>
        <w:ind w:left="0" w:hanging="2"/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80" w:lineRule="auto"/>
        <w:ind w:left="0" w:hanging="2"/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80" w:line="480" w:lineRule="auto"/>
        <w:ind w:left="0" w:hanging="2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VÍNCULO (servidor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terceirizado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ou estudante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): 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80" w:line="480" w:lineRule="auto"/>
        <w:ind w:left="0" w:hanging="2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NOME: 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80" w:line="480" w:lineRule="auto"/>
        <w:ind w:left="0" w:hanging="2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CPF:  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80" w:lineRule="auto"/>
        <w:ind w:left="0" w:hanging="2"/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80" w:lineRule="auto"/>
        <w:ind w:left="0" w:hanging="2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SOLICITAÇÃO: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80" w:line="360" w:lineRule="auto"/>
        <w:ind w:left="0" w:hanging="2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hanging="2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hanging="2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hanging="2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hanging="2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hanging="2"/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Este formulário deve ser encaminhado para o e-mail: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0563c1"/>
            <w:u w:val="single"/>
            <w:vertAlign w:val="baseline"/>
            <w:rtl w:val="0"/>
          </w:rPr>
          <w:t xml:space="preserve">equipe.aplicacao@ufla.br</w:t>
        </w:r>
      </w:hyperlink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hanging="2"/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no período de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23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24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/2023.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hanging="2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22"/>
        <w:szCs w:val="22"/>
        <w:lang w:val="pt-PT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rFonts w:ascii="Tahoma" w:cs="Tahoma" w:eastAsia="Tahoma" w:hAnsi="Tahoma"/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equipe.aplicacao@ufla.b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s2ByuHTcTvS4Paj0xKOIV7DIoQ==">CgMxLjA4AHIhMW55THh5ZE9DOS1ZVkRDaVZJZl9pX05ZcnoyMERUMlRw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2022-10-18T20:27:00Z</dcterms:created>
  <dc:creator>Usuário do Windows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